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A11272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11272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11272" w:rsidRPr="005C672E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11272" w:rsidRPr="005C672E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5C672E" w:rsidRPr="005C672E" w:rsidRDefault="005C672E" w:rsidP="005C672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67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C67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5C672E" w:rsidRPr="005C672E" w:rsidRDefault="005C672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1272" w:rsidRPr="005C672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1272" w:rsidRPr="005C672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1272" w:rsidRPr="005C672E">
        <w:trPr>
          <w:trHeight w:hRule="exact" w:val="709"/>
        </w:trPr>
        <w:tc>
          <w:tcPr>
            <w:tcW w:w="426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1272">
        <w:trPr>
          <w:trHeight w:hRule="exact" w:val="283"/>
        </w:trPr>
        <w:tc>
          <w:tcPr>
            <w:tcW w:w="426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11272">
        <w:trPr>
          <w:trHeight w:hRule="exact" w:val="283"/>
        </w:trPr>
        <w:tc>
          <w:tcPr>
            <w:tcW w:w="42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11272">
        <w:trPr>
          <w:trHeight w:hRule="exact" w:val="284"/>
        </w:trPr>
        <w:tc>
          <w:tcPr>
            <w:tcW w:w="42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A11272">
        <w:trPr>
          <w:trHeight w:hRule="exact" w:val="1134"/>
        </w:trPr>
        <w:tc>
          <w:tcPr>
            <w:tcW w:w="42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Менеджмент</w:t>
            </w:r>
            <w:proofErr w:type="spellEnd"/>
          </w:p>
        </w:tc>
      </w:tr>
      <w:tr w:rsidR="00A11272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11272">
        <w:trPr>
          <w:trHeight w:hRule="exact" w:val="567"/>
        </w:trPr>
        <w:tc>
          <w:tcPr>
            <w:tcW w:w="42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 w:rsidRPr="005C672E">
        <w:trPr>
          <w:trHeight w:hRule="exact" w:val="488"/>
        </w:trPr>
        <w:tc>
          <w:tcPr>
            <w:tcW w:w="42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A11272" w:rsidRPr="005C672E">
        <w:trPr>
          <w:trHeight w:hRule="exact" w:val="363"/>
        </w:trPr>
        <w:tc>
          <w:tcPr>
            <w:tcW w:w="426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1272">
        <w:trPr>
          <w:trHeight w:hRule="exact" w:val="283"/>
        </w:trPr>
        <w:tc>
          <w:tcPr>
            <w:tcW w:w="426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11272">
        <w:trPr>
          <w:trHeight w:hRule="exact" w:val="142"/>
        </w:trPr>
        <w:tc>
          <w:tcPr>
            <w:tcW w:w="42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283"/>
        </w:trPr>
        <w:tc>
          <w:tcPr>
            <w:tcW w:w="42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11272">
        <w:trPr>
          <w:trHeight w:hRule="exact" w:val="142"/>
        </w:trPr>
        <w:tc>
          <w:tcPr>
            <w:tcW w:w="42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284"/>
        </w:trPr>
        <w:tc>
          <w:tcPr>
            <w:tcW w:w="42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425"/>
        </w:trPr>
        <w:tc>
          <w:tcPr>
            <w:tcW w:w="42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283"/>
        </w:trPr>
        <w:tc>
          <w:tcPr>
            <w:tcW w:w="42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 w:rsidRPr="005C672E">
        <w:trPr>
          <w:trHeight w:hRule="exact" w:val="488"/>
        </w:trPr>
        <w:tc>
          <w:tcPr>
            <w:tcW w:w="42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2</w:t>
            </w:r>
          </w:p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2</w:t>
            </w:r>
          </w:p>
        </w:tc>
        <w:tc>
          <w:tcPr>
            <w:tcW w:w="1985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1272" w:rsidRPr="005C672E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12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1272" w:rsidRDefault="005C67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1272" w:rsidRDefault="005C67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1272" w:rsidRDefault="005C67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1272" w:rsidRDefault="005C67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1272" w:rsidRDefault="005C672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1272" w:rsidRDefault="005C672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Pr="005C672E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11272" w:rsidRDefault="005C67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7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11272" w:rsidRDefault="005C672E">
      <w:pPr>
        <w:rPr>
          <w:sz w:val="0"/>
          <w:szCs w:val="0"/>
        </w:rPr>
      </w:pPr>
      <w:r>
        <w:br w:type="page"/>
      </w:r>
    </w:p>
    <w:p w:rsidR="00A11272" w:rsidRDefault="00A11272">
      <w:pPr>
        <w:sectPr w:rsidR="00A1127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11272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11272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Додорина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И.В.</w:t>
            </w:r>
          </w:p>
        </w:tc>
      </w:tr>
      <w:tr w:rsidR="00A11272">
        <w:trPr>
          <w:trHeight w:hRule="exact" w:val="1984"/>
        </w:trPr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A11272">
        <w:trPr>
          <w:trHeight w:hRule="exact" w:val="283"/>
        </w:trPr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 w:rsidRPr="005C672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1272" w:rsidRPr="005C672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A11272" w:rsidRPr="005C672E">
        <w:trPr>
          <w:trHeight w:hRule="exact" w:val="284"/>
        </w:trPr>
        <w:tc>
          <w:tcPr>
            <w:tcW w:w="3828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1272" w:rsidRPr="005C672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11272" w:rsidRPr="005C672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A11272" w:rsidRPr="005C672E">
        <w:trPr>
          <w:trHeight w:hRule="exact" w:val="992"/>
        </w:trPr>
        <w:tc>
          <w:tcPr>
            <w:tcW w:w="3828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1272" w:rsidRPr="005C672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1127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C672E" w:rsidRPr="005C672E" w:rsidRDefault="005C672E" w:rsidP="005C672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5C672E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A11272" w:rsidRDefault="00A11272" w:rsidP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142"/>
        </w:trPr>
        <w:tc>
          <w:tcPr>
            <w:tcW w:w="38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 w:rsidRPr="005C672E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</w:t>
            </w:r>
          </w:p>
        </w:tc>
      </w:tr>
    </w:tbl>
    <w:p w:rsidR="00A11272" w:rsidRPr="005C672E" w:rsidRDefault="005C672E">
      <w:pPr>
        <w:rPr>
          <w:sz w:val="0"/>
          <w:szCs w:val="0"/>
          <w:lang w:val="ru-RU"/>
        </w:rPr>
      </w:pPr>
      <w:r w:rsidRPr="005C672E">
        <w:rPr>
          <w:lang w:val="ru-RU"/>
        </w:rPr>
        <w:br w:type="page"/>
      </w:r>
    </w:p>
    <w:p w:rsidR="00A11272" w:rsidRPr="005C672E" w:rsidRDefault="00A11272">
      <w:pPr>
        <w:rPr>
          <w:lang w:val="ru-RU"/>
        </w:rPr>
        <w:sectPr w:rsidR="00A11272" w:rsidRPr="005C672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A11272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C672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11272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11272" w:rsidRPr="005C672E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у </w:t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научных фундаментальных теоретических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в области управления, являющихся основой эффективной работы в организациях разных форм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собственности с учетом влияния различных внутренних и внешних факторов.</w:t>
            </w:r>
          </w:p>
        </w:tc>
      </w:tr>
      <w:tr w:rsidR="00A11272" w:rsidRPr="005C672E">
        <w:trPr>
          <w:trHeight w:hRule="exact" w:val="284"/>
        </w:trPr>
        <w:tc>
          <w:tcPr>
            <w:tcW w:w="766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11272" w:rsidRPr="005C672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</w:t>
            </w: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СТРУКТУРЕ ОБРАЗОВАТЕЛЬНОЙ ПРОГРАММЫ</w:t>
            </w:r>
          </w:p>
        </w:tc>
      </w:tr>
      <w:tr w:rsidR="00A11272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Б1.О.23</w:t>
            </w:r>
          </w:p>
        </w:tc>
      </w:tr>
      <w:tr w:rsidR="00A11272">
        <w:trPr>
          <w:trHeight w:hRule="exact" w:val="142"/>
        </w:trPr>
        <w:tc>
          <w:tcPr>
            <w:tcW w:w="76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11272" w:rsidRPr="005C672E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11272" w:rsidRPr="005C672E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</w:t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развитие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</w:t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экономике и организации производства</w:t>
            </w:r>
          </w:p>
        </w:tc>
      </w:tr>
      <w:tr w:rsidR="00A11272" w:rsidRPr="005C672E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ОПК-7.4 Применяет теоретические основы менеджмента при решении профессиональных задач</w:t>
            </w:r>
          </w:p>
        </w:tc>
      </w:tr>
      <w:tr w:rsidR="00A11272" w:rsidRPr="005C672E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11272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11272" w:rsidRPr="005C672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менеджмента для решения</w:t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профессиональных задач</w:t>
            </w:r>
          </w:p>
        </w:tc>
      </w:tr>
      <w:tr w:rsidR="00A11272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11272" w:rsidRPr="005C672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функции и методы менеджмента для решения профессиональных задач</w:t>
            </w:r>
          </w:p>
        </w:tc>
      </w:tr>
      <w:tr w:rsidR="00A11272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11272" w:rsidRPr="005C672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навыки анализа управленческих ситуаций и принятия управленческих решений</w:t>
            </w:r>
          </w:p>
        </w:tc>
      </w:tr>
      <w:tr w:rsidR="00A11272" w:rsidRPr="005C672E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A11272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1127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роль менеджмента в современных условиях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школы и</w:t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направления теории менеджмента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основных функций менеджмента.</w:t>
            </w:r>
          </w:p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взаимосвязь функций менеджмента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 w:rsidRPr="005C672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как система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127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среды прямого и косвенного воздействия /</w:t>
            </w:r>
            <w:proofErr w:type="spellStart"/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 w:rsidRPr="005C672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Цикл процесса управления и функции менеджмента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127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Функция организации. Типы структур организаций /</w:t>
            </w:r>
            <w:proofErr w:type="spellStart"/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организационных структур, их достоинства и недостатки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Функция планирования. Стратегические и тактические планы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</w:t>
            </w:r>
            <w:proofErr w:type="spellStart"/>
            <w:proofErr w:type="gramStart"/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планирования.Методы</w:t>
            </w:r>
            <w:proofErr w:type="spellEnd"/>
            <w:proofErr w:type="gramEnd"/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планов.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мотивации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Мотивация и критерии мотивации труда. Индивидуальная и групповая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мотивации. </w:t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управленческого </w:t>
            </w:r>
            <w:proofErr w:type="spellStart"/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контроля.Этапы</w:t>
            </w:r>
            <w:proofErr w:type="spellEnd"/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 контроля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Руководство организацией как социальной системой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Лидерство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конфликтами и </w:t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стрессами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Структурные методы разрешения </w:t>
            </w:r>
            <w:proofErr w:type="spellStart"/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конфликта.Методы</w:t>
            </w:r>
            <w:proofErr w:type="spellEnd"/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ведения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переговоров.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Деловое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общение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структура, виды, средства, способы коммуникаций в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</w:t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коммуникационного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коммуникаций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Коммуникативные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барьеры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A11272" w:rsidRDefault="005C672E">
      <w:pPr>
        <w:rPr>
          <w:sz w:val="0"/>
          <w:szCs w:val="0"/>
        </w:rPr>
      </w:pPr>
      <w:r>
        <w:br w:type="page"/>
      </w:r>
    </w:p>
    <w:p w:rsidR="00A11272" w:rsidRDefault="00A11272">
      <w:pPr>
        <w:sectPr w:rsidR="00A1127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88"/>
        <w:gridCol w:w="1820"/>
        <w:gridCol w:w="277"/>
        <w:gridCol w:w="2317"/>
        <w:gridCol w:w="149"/>
        <w:gridCol w:w="845"/>
        <w:gridCol w:w="155"/>
        <w:gridCol w:w="871"/>
        <w:gridCol w:w="428"/>
        <w:gridCol w:w="339"/>
        <w:gridCol w:w="1007"/>
        <w:gridCol w:w="38"/>
      </w:tblGrid>
      <w:tr w:rsidR="00A11272" w:rsidTr="005C672E">
        <w:trPr>
          <w:trHeight w:hRule="exact" w:val="425"/>
        </w:trPr>
        <w:tc>
          <w:tcPr>
            <w:tcW w:w="441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594" w:type="dxa"/>
            <w:gridSpan w:val="2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1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8" w:type="dxa"/>
          </w:tcPr>
          <w:p w:rsidR="00A11272" w:rsidRDefault="00A112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11272" w:rsidTr="005C672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 w:rsidTr="005C672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 w:rsidTr="005C672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 w:rsidRPr="005C672E" w:rsidTr="005C672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11272" w:rsidTr="005C672E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 w:rsidTr="005C672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11272" w:rsidTr="005C672E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МАТЕРИАЛЫ</w:t>
            </w:r>
          </w:p>
        </w:tc>
      </w:tr>
      <w:tr w:rsidR="00A11272" w:rsidRPr="005C672E" w:rsidTr="005C672E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</w:t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преподавателем дисциплины с учетом ее специфики и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A11272" w:rsidRPr="005C672E" w:rsidRDefault="005C67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11272" w:rsidRPr="005C672E" w:rsidTr="005C672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A11272" w:rsidTr="005C672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11272" w:rsidTr="005C672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11272" w:rsidTr="005C672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11272" w:rsidTr="005C672E">
        <w:trPr>
          <w:trHeight w:hRule="exact" w:val="73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 w:rsidP="005C672E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 w:rsidP="005C672E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C672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Иванова И. А.,</w:t>
            </w:r>
            <w:r w:rsidRPr="005C672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br/>
              <w:t>Сергеев А. М.</w:t>
            </w:r>
          </w:p>
        </w:tc>
        <w:tc>
          <w:tcPr>
            <w:tcW w:w="45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 w:rsidP="005C672E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C672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Менеджмент: учебник и практикум для вузов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 w:rsidP="005C672E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C672E">
              <w:rPr>
                <w:rFonts w:ascii="Times New Roman" w:hAnsi="Times New Roman" w:cs="Times New Roman"/>
                <w:sz w:val="19"/>
                <w:szCs w:val="19"/>
              </w:rPr>
              <w:t>Москва:</w:t>
            </w:r>
            <w:r w:rsidRPr="005C672E">
              <w:rPr>
                <w:rFonts w:ascii="Times New Roman" w:hAnsi="Times New Roman" w:cs="Times New Roman"/>
                <w:sz w:val="19"/>
                <w:szCs w:val="19"/>
              </w:rPr>
              <w:br/>
              <w:t>Юрайт,</w:t>
            </w:r>
            <w:r w:rsidRPr="005C672E">
              <w:rPr>
                <w:rFonts w:ascii="Times New Roman" w:hAnsi="Times New Roman" w:cs="Times New Roman"/>
                <w:sz w:val="19"/>
                <w:szCs w:val="19"/>
              </w:rPr>
              <w:br/>
              <w:t>2024</w:t>
            </w:r>
          </w:p>
        </w:tc>
        <w:tc>
          <w:tcPr>
            <w:tcW w:w="26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672E" w:rsidRPr="005C672E" w:rsidRDefault="005C672E" w:rsidP="005C672E">
            <w:pPr>
              <w:spacing w:after="0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C67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https://urait.ru/bcode/535066</w:t>
              </w:r>
            </w:hyperlink>
          </w:p>
          <w:p w:rsidR="00A11272" w:rsidRPr="005C672E" w:rsidRDefault="00A11272" w:rsidP="005C672E">
            <w:pPr>
              <w:spacing w:after="0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:rsidR="005C672E" w:rsidRPr="005C672E" w:rsidRDefault="005C672E" w:rsidP="005C672E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11272" w:rsidTr="005C672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11272" w:rsidTr="005C672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11272" w:rsidTr="005C672E">
        <w:trPr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 w:rsidP="005C672E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 w:rsidP="005C672E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5C672E">
              <w:rPr>
                <w:rFonts w:ascii="Times New Roman" w:hAnsi="Times New Roman" w:cs="Times New Roman"/>
                <w:sz w:val="19"/>
                <w:szCs w:val="19"/>
              </w:rPr>
              <w:t>Коротков</w:t>
            </w:r>
            <w:proofErr w:type="spellEnd"/>
            <w:r w:rsidRPr="005C672E">
              <w:rPr>
                <w:rFonts w:ascii="Times New Roman" w:hAnsi="Times New Roman" w:cs="Times New Roman"/>
                <w:sz w:val="19"/>
                <w:szCs w:val="19"/>
              </w:rPr>
              <w:t xml:space="preserve"> Э. М.</w:t>
            </w:r>
          </w:p>
        </w:tc>
        <w:tc>
          <w:tcPr>
            <w:tcW w:w="45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 w:rsidP="005C672E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C672E">
              <w:rPr>
                <w:rFonts w:ascii="Times New Roman" w:hAnsi="Times New Roman" w:cs="Times New Roman"/>
                <w:sz w:val="19"/>
                <w:szCs w:val="19"/>
              </w:rPr>
              <w:t>Менеджмент</w:t>
            </w:r>
            <w:proofErr w:type="spellEnd"/>
            <w:r w:rsidRPr="005C672E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5C672E">
              <w:rPr>
                <w:rFonts w:ascii="Times New Roman" w:hAnsi="Times New Roman" w:cs="Times New Roman"/>
                <w:sz w:val="19"/>
                <w:szCs w:val="19"/>
              </w:rPr>
              <w:t>учебник</w:t>
            </w:r>
            <w:proofErr w:type="spellEnd"/>
            <w:r w:rsidRPr="005C672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5C672E">
              <w:rPr>
                <w:rFonts w:ascii="Times New Roman" w:hAnsi="Times New Roman" w:cs="Times New Roman"/>
                <w:sz w:val="19"/>
                <w:szCs w:val="19"/>
              </w:rPr>
              <w:t>для</w:t>
            </w:r>
            <w:proofErr w:type="spellEnd"/>
            <w:r w:rsidRPr="005C672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5C672E">
              <w:rPr>
                <w:rFonts w:ascii="Times New Roman" w:hAnsi="Times New Roman" w:cs="Times New Roman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 w:rsidP="005C672E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C672E">
              <w:rPr>
                <w:rFonts w:ascii="Times New Roman" w:hAnsi="Times New Roman" w:cs="Times New Roman"/>
                <w:sz w:val="19"/>
                <w:szCs w:val="19"/>
              </w:rPr>
              <w:t>Москва:</w:t>
            </w:r>
            <w:r w:rsidRPr="005C672E">
              <w:rPr>
                <w:rFonts w:ascii="Times New Roman" w:hAnsi="Times New Roman" w:cs="Times New Roman"/>
                <w:sz w:val="19"/>
                <w:szCs w:val="19"/>
              </w:rPr>
              <w:br/>
              <w:t>Юрайт,</w:t>
            </w:r>
            <w:r w:rsidRPr="005C672E">
              <w:rPr>
                <w:rFonts w:ascii="Times New Roman" w:hAnsi="Times New Roman" w:cs="Times New Roman"/>
                <w:sz w:val="19"/>
                <w:szCs w:val="19"/>
              </w:rPr>
              <w:br/>
              <w:t>2023</w:t>
            </w:r>
          </w:p>
        </w:tc>
        <w:tc>
          <w:tcPr>
            <w:tcW w:w="26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672E" w:rsidRPr="005C672E" w:rsidRDefault="005C672E" w:rsidP="005C672E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hyperlink r:id="rId5" w:history="1">
              <w:r w:rsidRPr="005C672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https://urait.ru/bcode/510549</w:t>
              </w:r>
            </w:hyperlink>
          </w:p>
          <w:p w:rsidR="005C672E" w:rsidRPr="005C672E" w:rsidRDefault="005C672E" w:rsidP="005C672E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11272" w:rsidRPr="005C672E" w:rsidTr="005C672E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</w:t>
            </w: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используемые при осуществлении образовательного процесса по дисциплине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11272" w:rsidRPr="005C672E" w:rsidTr="005C672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11272" w:rsidTr="005C672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11272" w:rsidRPr="005C672E" w:rsidTr="005C672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A11272" w:rsidRPr="005C672E" w:rsidTr="005C672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5C672E">
              <w:rPr>
                <w:lang w:val="ru-RU"/>
              </w:rPr>
              <w:br/>
            </w: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5C672E" w:rsidRPr="005C672E" w:rsidRDefault="005C67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1272" w:rsidRPr="005C672E" w:rsidTr="005C672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5C672E" w:rsidRPr="005C672E" w:rsidRDefault="005C67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1272" w:rsidRPr="005C672E" w:rsidTr="005C672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C672E" w:rsidRPr="005C672E" w:rsidRDefault="005C67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1272" w:rsidRPr="005C672E" w:rsidTr="005C672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C672E" w:rsidRPr="005C672E" w:rsidRDefault="005C67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1272" w:rsidTr="005C672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5C672E" w:rsidRDefault="005C67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11272" w:rsidRPr="005C672E" w:rsidTr="005C672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"Консультант Плюс" </w:t>
            </w:r>
            <w:hyperlink r:id="rId1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5C672E" w:rsidRPr="005C672E" w:rsidRDefault="005C67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11272" w:rsidTr="005C672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5C672E" w:rsidRDefault="005C67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A11272" w:rsidRPr="005C672E" w:rsidTr="005C672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11272" w:rsidTr="005C672E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A11272" w:rsidRPr="005C672E" w:rsidRDefault="00A1127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A11272" w:rsidRPr="005C672E" w:rsidRDefault="00A112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1272" w:rsidRDefault="00A1127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A11272" w:rsidRPr="005C672E" w:rsidTr="005C672E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A11272" w:rsidRPr="005C672E" w:rsidTr="005C672E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</w:t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ое оборудование для предоставления учебной информации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A11272" w:rsidRPr="005C672E" w:rsidTr="005C672E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Default="005C67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1272" w:rsidRPr="005C672E" w:rsidRDefault="005C67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C672E">
              <w:rPr>
                <w:lang w:val="ru-RU"/>
              </w:rPr>
              <w:br/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информационно-образовательную среду </w:t>
            </w:r>
            <w:r w:rsidRPr="005C67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</w:p>
        </w:tc>
      </w:tr>
    </w:tbl>
    <w:p w:rsidR="00A11272" w:rsidRDefault="005C672E">
      <w:r>
        <w:rPr>
          <w:color w:val="FFFFFF"/>
          <w:sz w:val="2"/>
          <w:szCs w:val="2"/>
        </w:rPr>
        <w:t>.</w:t>
      </w:r>
    </w:p>
    <w:sectPr w:rsidR="00A1127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C672E"/>
    <w:rsid w:val="00A1127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CE899A"/>
  <w15:docId w15:val="{1E147C85-AB00-4351-A4C2-FCCD35C73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C672E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C67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ultistat.ru/?menu_id=1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52.rosstat.gov.ru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10549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35066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1342</Words>
  <Characters>7651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2026-2027_23_05_04-26-1-ЭЖД-НИПС_plz_plx_Менеджмент</vt:lpstr>
      <vt:lpstr>Page1</vt:lpstr>
    </vt:vector>
  </TitlesOfParts>
  <Company/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2026-2027_23_05_04-26-1-ЭЖД-НИПС_plz_plx_Менеджмент</dc:title>
  <dc:creator>FastReport.NET</dc:creator>
  <cp:lastModifiedBy>Специалист УМО 2</cp:lastModifiedBy>
  <cp:revision>2</cp:revision>
  <cp:lastPrinted>2026-06-29T10:23:00Z</cp:lastPrinted>
  <dcterms:created xsi:type="dcterms:W3CDTF">2026-06-29T10:18:00Z</dcterms:created>
  <dcterms:modified xsi:type="dcterms:W3CDTF">2026-06-29T10:23:00Z</dcterms:modified>
</cp:coreProperties>
</file>